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Pr="00F85221" w:rsidR="00F85221" w:rsidP="00CE5494" w:rsidRDefault="00F85221" w14:paraId="5D4B60F1" wp14:textId="77777777">
      <w:pPr>
        <w:spacing w:after="0" w:line="240" w:lineRule="auto"/>
        <w:jc w:val="center"/>
        <w:rPr>
          <w:rFonts w:ascii="Twinkl" w:hAnsi="Twinkl"/>
          <w:color w:val="7030A0"/>
          <w:sz w:val="36"/>
        </w:rPr>
      </w:pPr>
      <w:r w:rsidRPr="00F85221">
        <w:rPr>
          <w:rFonts w:ascii="Twinkl" w:hAnsi="Twinkl"/>
          <w:color w:val="7030A0"/>
          <w:sz w:val="36"/>
        </w:rPr>
        <w:t>Helping Hands</w:t>
      </w:r>
    </w:p>
    <w:p w:rsidR="00DE22FD" w:rsidP="18714F4D" w:rsidRDefault="00DE22FD" w14:paraId="3C774C7D" w14:textId="4F53CEC2">
      <w:pPr>
        <w:spacing w:after="0" w:line="240" w:lineRule="auto"/>
        <w:jc w:val="center"/>
        <w:rPr>
          <w:rFonts w:ascii="Twinkl" w:hAnsi="Twinkl"/>
          <w:sz w:val="36"/>
          <w:szCs w:val="36"/>
        </w:rPr>
      </w:pPr>
      <w:r w:rsidRPr="18714F4D" w:rsidR="00DE22FD">
        <w:rPr>
          <w:rFonts w:ascii="Twinkl" w:hAnsi="Twinkl"/>
          <w:sz w:val="36"/>
          <w:szCs w:val="36"/>
        </w:rPr>
        <w:t>Reception</w:t>
      </w:r>
      <w:r w:rsidRPr="18714F4D" w:rsidR="00B8065D">
        <w:rPr>
          <w:rFonts w:ascii="Twinkl" w:hAnsi="Twinkl"/>
          <w:sz w:val="36"/>
          <w:szCs w:val="36"/>
        </w:rPr>
        <w:t xml:space="preserve"> - </w:t>
      </w:r>
      <w:r w:rsidRPr="18714F4D" w:rsidR="00DE22FD">
        <w:rPr>
          <w:rFonts w:ascii="Twinkl" w:hAnsi="Twinkl"/>
          <w:sz w:val="36"/>
          <w:szCs w:val="36"/>
        </w:rPr>
        <w:t>Autum</w:t>
      </w:r>
      <w:r w:rsidRPr="18714F4D" w:rsidR="00673377">
        <w:rPr>
          <w:rFonts w:ascii="Twinkl" w:hAnsi="Twinkl"/>
          <w:sz w:val="36"/>
          <w:szCs w:val="36"/>
        </w:rPr>
        <w:t>n</w:t>
      </w:r>
      <w:r w:rsidRPr="18714F4D" w:rsidR="0083160F">
        <w:rPr>
          <w:rFonts w:ascii="Twinkl" w:hAnsi="Twinkl"/>
          <w:sz w:val="36"/>
          <w:szCs w:val="36"/>
        </w:rPr>
        <w:t xml:space="preserve"> Term </w:t>
      </w:r>
      <w:r w:rsidRPr="18714F4D" w:rsidR="00045581">
        <w:rPr>
          <w:rFonts w:ascii="Twinkl" w:hAnsi="Twinkl"/>
          <w:sz w:val="36"/>
          <w:szCs w:val="36"/>
        </w:rPr>
        <w:t>1</w:t>
      </w:r>
      <w:r w:rsidRPr="18714F4D" w:rsidR="117AB09C">
        <w:rPr>
          <w:rFonts w:ascii="Twinkl" w:hAnsi="Twinkl"/>
          <w:sz w:val="36"/>
          <w:szCs w:val="36"/>
        </w:rPr>
        <w:t xml:space="preserve"> </w:t>
      </w:r>
      <w:r w:rsidRPr="18714F4D" w:rsidR="0083160F">
        <w:rPr>
          <w:rFonts w:ascii="Twinkl" w:hAnsi="Twinkl"/>
          <w:sz w:val="36"/>
          <w:szCs w:val="36"/>
        </w:rPr>
        <w:t>– 202</w:t>
      </w:r>
      <w:r w:rsidRPr="18714F4D" w:rsidR="00045581">
        <w:rPr>
          <w:rFonts w:ascii="Twinkl" w:hAnsi="Twinkl"/>
          <w:sz w:val="36"/>
          <w:szCs w:val="36"/>
        </w:rPr>
        <w:t>3</w:t>
      </w:r>
      <w:r w:rsidRPr="18714F4D" w:rsidR="00B8065D">
        <w:rPr>
          <w:rFonts w:ascii="Twinkl" w:hAnsi="Twinkl"/>
          <w:sz w:val="36"/>
          <w:szCs w:val="36"/>
        </w:rPr>
        <w:t xml:space="preserve"> </w:t>
      </w:r>
    </w:p>
    <w:tbl>
      <w:tblPr>
        <w:tblStyle w:val="TableGrid"/>
        <w:tblpPr w:leftFromText="180" w:rightFromText="180" w:vertAnchor="text" w:tblpY="1"/>
        <w:tblOverlap w:val="never"/>
        <w:tblW w:w="10544" w:type="dxa"/>
        <w:tblBorders>
          <w:top w:val="single" w:color="A6A6A6" w:themeColor="background1" w:themeShade="A6" w:sz="24" w:space="0"/>
          <w:left w:val="single" w:color="A6A6A6" w:themeColor="background1" w:themeShade="A6" w:sz="24" w:space="0"/>
          <w:bottom w:val="single" w:color="A6A6A6" w:themeColor="background1" w:themeShade="A6" w:sz="24" w:space="0"/>
          <w:right w:val="single" w:color="A6A6A6" w:themeColor="background1" w:themeShade="A6" w:sz="24" w:space="0"/>
          <w:insideH w:val="single" w:color="A6A6A6" w:themeColor="background1" w:themeShade="A6" w:sz="24" w:space="0"/>
          <w:insideV w:val="single" w:color="A6A6A6" w:themeColor="background1" w:themeShade="A6" w:sz="24" w:space="0"/>
        </w:tblBorders>
        <w:tblLook w:val="04A0" w:firstRow="1" w:lastRow="0" w:firstColumn="1" w:lastColumn="0" w:noHBand="0" w:noVBand="1"/>
      </w:tblPr>
      <w:tblGrid>
        <w:gridCol w:w="3514"/>
        <w:gridCol w:w="3486"/>
        <w:gridCol w:w="3544"/>
      </w:tblGrid>
      <w:tr xmlns:wp14="http://schemas.microsoft.com/office/word/2010/wordml" w:rsidRPr="00CE5494" w:rsidR="00432A9C" w:rsidTr="18714F4D" w14:paraId="01D70070" wp14:textId="77777777">
        <w:trPr>
          <w:trHeight w:val="4618"/>
        </w:trPr>
        <w:tc>
          <w:tcPr>
            <w:tcW w:w="3514" w:type="dxa"/>
            <w:vMerge w:val="restart"/>
            <w:tcMar/>
          </w:tcPr>
          <w:p w:rsidR="00673377" w:rsidP="18714F4D" w:rsidRDefault="00673377" w14:paraId="2B5C6553" wp14:textId="4FF8552F">
            <w:pPr>
              <w:rPr>
                <w:rFonts w:ascii="Twinkl" w:hAnsi="Twink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81792" behindDoc="1" locked="0" layoutInCell="1" allowOverlap="1" wp14:anchorId="23210C9E" wp14:editId="45EDC87D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20320</wp:posOffset>
                  </wp:positionV>
                  <wp:extent cx="1781175" cy="435610"/>
                  <wp:effectExtent l="0" t="0" r="9525" b="2540"/>
                  <wp:wrapTight wrapText="bothSides">
                    <wp:wrapPolygon edited="0">
                      <wp:start x="0" y="0"/>
                      <wp:lineTo x="0" y="20781"/>
                      <wp:lineTo x="21484" y="20781"/>
                      <wp:lineTo x="21484" y="0"/>
                      <wp:lineTo x="0" y="0"/>
                    </wp:wrapPolygon>
                  </wp:wrapTight>
                  <wp:docPr id="1" name="Picture 1" descr="Literacy sign FS - display lettering (teacher mad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iteracy sign FS - display lettering (teacher made)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11" t="19549" r="3370" b="27722"/>
                          <a:stretch/>
                        </pic:blipFill>
                        <pic:spPr bwMode="auto">
                          <a:xfrm>
                            <a:off x="0" y="0"/>
                            <a:ext cx="1781175" cy="4356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9F6D30" w:rsidR="30C8A907">
              <w:rPr>
                <w:rFonts w:ascii="Twinkl" w:hAnsi="Twinkl"/>
                <w:sz w:val="20"/>
                <w:szCs w:val="20"/>
              </w:rPr>
              <w:t xml:space="preserve">                 </w:t>
            </w:r>
          </w:p>
          <w:p w:rsidR="00673377" w:rsidP="00673377" w:rsidRDefault="00673377" w14:paraId="377A5A36" wp14:textId="77777777">
            <w:pPr>
              <w:rPr>
                <w:rFonts w:ascii="Twinkl" w:hAnsi="Twinkl"/>
                <w:sz w:val="20"/>
                <w:szCs w:val="20"/>
              </w:rPr>
            </w:pPr>
            <w:r w:rsidRPr="009F6D30" w:rsidR="00673377">
              <w:rPr>
                <w:rFonts w:ascii="Twinkl" w:hAnsi="Twinkl"/>
                <w:sz w:val="20"/>
                <w:szCs w:val="20"/>
              </w:rPr>
              <w:t xml:space="preserve">In </w:t>
            </w:r>
            <w:r w:rsidR="00673377">
              <w:rPr>
                <w:rFonts w:ascii="Twinkl" w:hAnsi="Twinkl"/>
                <w:sz w:val="20"/>
                <w:szCs w:val="20"/>
              </w:rPr>
              <w:t xml:space="preserve">Literacy </w:t>
            </w:r>
            <w:r w:rsidRPr="009F6D30" w:rsidR="00673377">
              <w:rPr>
                <w:rFonts w:ascii="Twinkl" w:hAnsi="Twinkl"/>
                <w:sz w:val="20"/>
                <w:szCs w:val="20"/>
              </w:rPr>
              <w:t>we will be reading-</w:t>
            </w:r>
          </w:p>
          <w:p w:rsidRPr="00673377" w:rsidR="00673377" w:rsidP="00673377" w:rsidRDefault="00673377" w14:paraId="580B8A3A" wp14:textId="77777777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673377">
              <w:rPr>
                <w:rFonts w:ascii="Comic Sans MS" w:hAnsi="Comic Sans MS"/>
                <w:sz w:val="20"/>
                <w:szCs w:val="20"/>
              </w:rPr>
              <w:t>Think Big by Sue Hendrick as our Literacy focus but will also be reading the following books:</w:t>
            </w:r>
          </w:p>
          <w:p w:rsidRPr="00F85221" w:rsidR="00F85221" w:rsidP="00F85221" w:rsidRDefault="00F85221" w14:paraId="1167A6ED" wp14:textId="77777777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Twinkl" w:hAnsi="Twinkl"/>
                <w:sz w:val="20"/>
                <w:szCs w:val="20"/>
              </w:rPr>
            </w:pPr>
            <w:r w:rsidRPr="00F85221">
              <w:rPr>
                <w:rStyle w:val="normaltextrun"/>
                <w:rFonts w:ascii="Twinkl" w:hAnsi="Twinkl"/>
                <w:sz w:val="20"/>
                <w:szCs w:val="20"/>
                <w:lang w:val="en-US"/>
              </w:rPr>
              <w:t>Boris Starts School</w:t>
            </w:r>
            <w:r w:rsidRPr="00F85221">
              <w:rPr>
                <w:rStyle w:val="eop"/>
                <w:rFonts w:ascii="Twinkl" w:hAnsi="Twinkl"/>
                <w:sz w:val="20"/>
                <w:szCs w:val="20"/>
              </w:rPr>
              <w:t> </w:t>
            </w:r>
          </w:p>
          <w:p w:rsidRPr="00F85221" w:rsidR="00F85221" w:rsidP="00F85221" w:rsidRDefault="00F85221" w14:paraId="6184AFC4" wp14:textId="77777777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Twinkl" w:hAnsi="Twinkl"/>
                <w:sz w:val="20"/>
                <w:szCs w:val="20"/>
              </w:rPr>
            </w:pPr>
            <w:r w:rsidRPr="00F85221">
              <w:rPr>
                <w:rStyle w:val="normaltextrun"/>
                <w:rFonts w:ascii="Twinkl" w:hAnsi="Twinkl"/>
                <w:sz w:val="20"/>
                <w:szCs w:val="20"/>
                <w:lang w:val="en-US"/>
              </w:rPr>
              <w:t>A Friend for Henry</w:t>
            </w:r>
            <w:r w:rsidRPr="00F85221">
              <w:rPr>
                <w:rStyle w:val="eop"/>
                <w:rFonts w:ascii="Twinkl" w:hAnsi="Twinkl"/>
                <w:sz w:val="20"/>
                <w:szCs w:val="20"/>
              </w:rPr>
              <w:t> </w:t>
            </w:r>
          </w:p>
          <w:p w:rsidRPr="00F85221" w:rsidR="00F85221" w:rsidP="00F85221" w:rsidRDefault="00F85221" w14:paraId="27BD017F" wp14:textId="77777777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Twinkl" w:hAnsi="Twinkl"/>
                <w:sz w:val="20"/>
                <w:szCs w:val="20"/>
              </w:rPr>
            </w:pPr>
            <w:r w:rsidRPr="00F85221">
              <w:rPr>
                <w:rStyle w:val="normaltextrun"/>
                <w:rFonts w:ascii="Twinkl" w:hAnsi="Twinkl"/>
                <w:sz w:val="20"/>
                <w:szCs w:val="20"/>
                <w:lang w:val="en-US"/>
              </w:rPr>
              <w:t>The Boy who loved everyone</w:t>
            </w:r>
            <w:r w:rsidRPr="00F85221">
              <w:rPr>
                <w:rStyle w:val="eop"/>
                <w:rFonts w:ascii="Twinkl" w:hAnsi="Twinkl"/>
                <w:sz w:val="20"/>
                <w:szCs w:val="20"/>
              </w:rPr>
              <w:t> </w:t>
            </w:r>
          </w:p>
          <w:p w:rsidRPr="00F85221" w:rsidR="00F85221" w:rsidP="00F85221" w:rsidRDefault="00F85221" w14:paraId="7BCE37F3" wp14:textId="77777777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Twinkl" w:hAnsi="Twinkl"/>
                <w:sz w:val="20"/>
                <w:szCs w:val="20"/>
              </w:rPr>
            </w:pPr>
            <w:r w:rsidRPr="00F85221">
              <w:rPr>
                <w:rStyle w:val="normaltextrun"/>
                <w:rFonts w:ascii="Twinkl" w:hAnsi="Twinkl"/>
                <w:sz w:val="20"/>
                <w:szCs w:val="20"/>
                <w:lang w:val="en-US"/>
              </w:rPr>
              <w:t>Rosie is my best friend</w:t>
            </w:r>
            <w:r w:rsidRPr="00F85221">
              <w:rPr>
                <w:rStyle w:val="eop"/>
                <w:rFonts w:ascii="Twinkl" w:hAnsi="Twinkl"/>
                <w:sz w:val="20"/>
                <w:szCs w:val="20"/>
              </w:rPr>
              <w:t> </w:t>
            </w:r>
          </w:p>
          <w:p w:rsidRPr="00F85221" w:rsidR="00F85221" w:rsidP="00F85221" w:rsidRDefault="00F85221" w14:paraId="19767D4F" wp14:textId="77777777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Twinkl" w:hAnsi="Twinkl"/>
                <w:sz w:val="20"/>
                <w:szCs w:val="20"/>
              </w:rPr>
            </w:pPr>
            <w:r w:rsidRPr="00F85221">
              <w:rPr>
                <w:rStyle w:val="normaltextrun"/>
                <w:rFonts w:ascii="Twinkl" w:hAnsi="Twinkl"/>
                <w:sz w:val="20"/>
                <w:szCs w:val="20"/>
                <w:lang w:val="en-US"/>
              </w:rPr>
              <w:t>Starting School</w:t>
            </w:r>
            <w:r w:rsidRPr="00F85221">
              <w:rPr>
                <w:rStyle w:val="eop"/>
                <w:rFonts w:ascii="Twinkl" w:hAnsi="Twinkl"/>
                <w:sz w:val="20"/>
                <w:szCs w:val="20"/>
              </w:rPr>
              <w:t> </w:t>
            </w:r>
          </w:p>
          <w:p w:rsidRPr="00F85221" w:rsidR="00F85221" w:rsidP="00F85221" w:rsidRDefault="00F85221" w14:paraId="19870AC4" wp14:textId="77777777">
            <w:pPr>
              <w:pStyle w:val="paragraph"/>
              <w:numPr>
                <w:ilvl w:val="0"/>
                <w:numId w:val="18"/>
              </w:numPr>
              <w:spacing w:before="0" w:beforeAutospacing="0" w:after="0" w:afterAutospacing="0"/>
              <w:textAlignment w:val="baseline"/>
              <w:rPr>
                <w:rFonts w:ascii="Twinkl" w:hAnsi="Twinkl"/>
                <w:sz w:val="20"/>
                <w:szCs w:val="20"/>
              </w:rPr>
            </w:pPr>
            <w:r w:rsidRPr="00F85221">
              <w:rPr>
                <w:rStyle w:val="normaltextrun"/>
                <w:rFonts w:ascii="Twinkl" w:hAnsi="Twinkl"/>
                <w:sz w:val="20"/>
                <w:szCs w:val="20"/>
                <w:lang w:val="en-US"/>
              </w:rPr>
              <w:t>Come to School Blue Kangaroo</w:t>
            </w:r>
            <w:r w:rsidRPr="00F85221">
              <w:rPr>
                <w:rStyle w:val="eop"/>
                <w:rFonts w:ascii="Twinkl" w:hAnsi="Twinkl"/>
                <w:sz w:val="20"/>
                <w:szCs w:val="20"/>
              </w:rPr>
              <w:t> </w:t>
            </w:r>
          </w:p>
          <w:p w:rsidRPr="00EC0843" w:rsidR="00673377" w:rsidP="00673377" w:rsidRDefault="00673377" w14:paraId="0A37501D" wp14:textId="77777777">
            <w:pPr>
              <w:spacing w:line="276" w:lineRule="auto"/>
              <w:rPr>
                <w:rFonts w:ascii="Twinkl" w:hAnsi="Twinkl"/>
                <w:sz w:val="20"/>
                <w:szCs w:val="20"/>
              </w:rPr>
            </w:pPr>
          </w:p>
          <w:p w:rsidRPr="00DB4414" w:rsidR="00673377" w:rsidP="00F85221" w:rsidRDefault="00673377" w14:paraId="368997E2" wp14:textId="77777777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DB4414">
              <w:rPr>
                <w:rFonts w:ascii="Twinkl" w:hAnsi="Twinkl"/>
                <w:sz w:val="20"/>
                <w:szCs w:val="20"/>
              </w:rPr>
              <w:t>We will be fo</w:t>
            </w:r>
            <w:r>
              <w:rPr>
                <w:rFonts w:ascii="Twinkl" w:hAnsi="Twinkl"/>
                <w:sz w:val="20"/>
                <w:szCs w:val="20"/>
              </w:rPr>
              <w:t>cusing on rhyme and repetition. We will also be encouraging the children to order key events from the stories that we have read.</w:t>
            </w:r>
          </w:p>
          <w:p w:rsidRPr="00DB4414" w:rsidR="00673377" w:rsidP="00F85221" w:rsidRDefault="00673377" w14:paraId="5DAB6C7B" wp14:textId="77777777">
            <w:pPr>
              <w:jc w:val="center"/>
              <w:rPr>
                <w:rFonts w:ascii="Twinkl" w:hAnsi="Twinkl"/>
                <w:sz w:val="20"/>
                <w:szCs w:val="20"/>
              </w:rPr>
            </w:pPr>
          </w:p>
          <w:p w:rsidR="00673377" w:rsidP="00F85221" w:rsidRDefault="00673377" w14:paraId="165D03E2" wp14:textId="77777777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18714F4D" w:rsidR="00673377">
              <w:rPr>
                <w:rFonts w:ascii="Twinkl" w:hAnsi="Twinkl"/>
                <w:sz w:val="20"/>
                <w:szCs w:val="20"/>
              </w:rPr>
              <w:t xml:space="preserve">We are aiming for all children to be able to recognise and </w:t>
            </w:r>
            <w:r w:rsidRPr="18714F4D" w:rsidR="00673377">
              <w:rPr>
                <w:rFonts w:ascii="Twinkl" w:hAnsi="Twinkl"/>
                <w:sz w:val="20"/>
                <w:szCs w:val="20"/>
              </w:rPr>
              <w:t>write their name</w:t>
            </w:r>
            <w:r w:rsidRPr="18714F4D" w:rsidR="00673377">
              <w:rPr>
                <w:rFonts w:ascii="Twinkl" w:hAnsi="Twinkl"/>
                <w:sz w:val="20"/>
                <w:szCs w:val="20"/>
              </w:rPr>
              <w:t xml:space="preserve"> without their name card by the end of this half term!</w:t>
            </w:r>
          </w:p>
          <w:p w:rsidR="00673377" w:rsidP="00673377" w:rsidRDefault="00673377" w14:paraId="02EB378F" wp14:textId="77777777">
            <w:pPr>
              <w:rPr>
                <w:rFonts w:ascii="Twinkl" w:hAnsi="Twinkl"/>
                <w:sz w:val="20"/>
                <w:szCs w:val="20"/>
              </w:rPr>
            </w:pPr>
          </w:p>
          <w:p w:rsidRPr="00045581" w:rsidR="00432A9C" w:rsidP="18714F4D" w:rsidRDefault="00432A9C" w14:paraId="6A05A809" wp14:textId="39D3A35B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18714F4D" w:rsidR="00673377">
              <w:rPr>
                <w:rFonts w:ascii="Twinkl" w:hAnsi="Twinkl"/>
                <w:sz w:val="20"/>
                <w:szCs w:val="20"/>
              </w:rPr>
              <w:t xml:space="preserve">By the end of this half term your child should be able to write CVC words containing the sounds that they have learnt in phonics (s, a, t, p, </w:t>
            </w:r>
            <w:r w:rsidRPr="18714F4D" w:rsidR="00673377">
              <w:rPr>
                <w:rFonts w:ascii="Twinkl" w:hAnsi="Twinkl"/>
                <w:sz w:val="20"/>
                <w:szCs w:val="20"/>
              </w:rPr>
              <w:t>i</w:t>
            </w:r>
            <w:r w:rsidRPr="18714F4D" w:rsidR="00673377">
              <w:rPr>
                <w:rFonts w:ascii="Twinkl" w:hAnsi="Twinkl"/>
                <w:sz w:val="20"/>
                <w:szCs w:val="20"/>
              </w:rPr>
              <w:t xml:space="preserve">, n, m, d, o, g, l, c, k, ck, e, u, r, h, b, f, ff, </w:t>
            </w:r>
            <w:r w:rsidRPr="18714F4D" w:rsidR="00673377">
              <w:rPr>
                <w:rFonts w:ascii="Twinkl" w:hAnsi="Twinkl"/>
                <w:sz w:val="20"/>
                <w:szCs w:val="20"/>
              </w:rPr>
              <w:t>ll</w:t>
            </w:r>
            <w:r w:rsidRPr="18714F4D" w:rsidR="00673377">
              <w:rPr>
                <w:rFonts w:ascii="Twinkl" w:hAnsi="Twinkl"/>
                <w:sz w:val="20"/>
                <w:szCs w:val="20"/>
              </w:rPr>
              <w:t xml:space="preserve"> and ss)</w:t>
            </w:r>
          </w:p>
        </w:tc>
        <w:tc>
          <w:tcPr>
            <w:tcW w:w="3486" w:type="dxa"/>
            <w:tcBorders>
              <w:bottom w:val="single" w:color="auto" w:sz="4" w:space="0"/>
            </w:tcBorders>
            <w:tcMar/>
          </w:tcPr>
          <w:p w:rsidR="00660526" w:rsidP="18714F4D" w:rsidRDefault="00660526" w14:paraId="5A39BBE3" wp14:textId="77777777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="00660526">
              <w:drawing>
                <wp:inline xmlns:wp14="http://schemas.microsoft.com/office/word/2010/wordprocessingDrawing" wp14:editId="2911F0BB" wp14:anchorId="754B8E63">
                  <wp:extent cx="1485900" cy="420537"/>
                  <wp:effectExtent l="0" t="0" r="0" b="0"/>
                  <wp:docPr id="11" name="Picture 11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1"/>
                          <pic:cNvPicPr/>
                        </pic:nvPicPr>
                        <pic:blipFill>
                          <a:blip r:embed="Rbc52194ef52f492c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485900" cy="4205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84115" w:rsidP="18714F4D" w:rsidRDefault="00784115" w14:paraId="41C8F396" wp14:textId="77777777">
            <w:pPr>
              <w:jc w:val="center"/>
              <w:rPr>
                <w:rFonts w:ascii="Twinkl" w:hAnsi="Twinkl"/>
                <w:sz w:val="20"/>
                <w:szCs w:val="20"/>
              </w:rPr>
            </w:pPr>
          </w:p>
          <w:p w:rsidRPr="009F6D30" w:rsidR="00673377" w:rsidP="00F85221" w:rsidRDefault="00673377" w14:paraId="79547DA0" wp14:textId="77777777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9F6D30">
              <w:rPr>
                <w:rFonts w:ascii="Twinkl" w:hAnsi="Twinkl"/>
                <w:sz w:val="20"/>
                <w:szCs w:val="20"/>
              </w:rPr>
              <w:t>In Maths we are learning and securing our knowledge of numbers 1 to 5.</w:t>
            </w:r>
          </w:p>
          <w:p w:rsidRPr="009F6D30" w:rsidR="00673377" w:rsidP="00673377" w:rsidRDefault="00673377" w14:paraId="409511E3" wp14:textId="77777777">
            <w:pPr>
              <w:rPr>
                <w:rFonts w:ascii="Twinkl" w:hAnsi="Twinkl"/>
                <w:sz w:val="20"/>
                <w:szCs w:val="20"/>
              </w:rPr>
            </w:pPr>
            <w:r w:rsidRPr="009F6D30">
              <w:rPr>
                <w:rFonts w:ascii="Twinkl" w:hAnsi="Twinkl"/>
                <w:sz w:val="20"/>
                <w:szCs w:val="20"/>
              </w:rPr>
              <w:t>This will include being able to:</w:t>
            </w:r>
          </w:p>
          <w:p w:rsidRPr="009F6D30" w:rsidR="00673377" w:rsidP="00673377" w:rsidRDefault="00673377" w14:paraId="5B28E0EE" wp14:textId="77777777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  <w:sz w:val="20"/>
                <w:szCs w:val="20"/>
              </w:rPr>
            </w:pPr>
            <w:r w:rsidRPr="009F6D30">
              <w:rPr>
                <w:rFonts w:ascii="Twinkl" w:hAnsi="Twinkl"/>
                <w:sz w:val="20"/>
                <w:szCs w:val="20"/>
              </w:rPr>
              <w:t>Recognise patterns of up to 5 objects, without counting.</w:t>
            </w:r>
          </w:p>
          <w:p w:rsidRPr="009F6D30" w:rsidR="00673377" w:rsidP="00673377" w:rsidRDefault="00673377" w14:paraId="2AF56DD1" wp14:textId="77777777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  <w:sz w:val="20"/>
                <w:szCs w:val="20"/>
              </w:rPr>
            </w:pPr>
            <w:r w:rsidRPr="009F6D30">
              <w:rPr>
                <w:rFonts w:ascii="Twinkl" w:hAnsi="Twinkl"/>
                <w:sz w:val="20"/>
                <w:szCs w:val="20"/>
              </w:rPr>
              <w:t>Say 1 more and 1 less than numbers up to 5.</w:t>
            </w:r>
          </w:p>
          <w:p w:rsidRPr="009F6D30" w:rsidR="00673377" w:rsidP="00673377" w:rsidRDefault="00673377" w14:paraId="08B4C685" wp14:textId="77777777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  <w:sz w:val="20"/>
                <w:szCs w:val="20"/>
              </w:rPr>
            </w:pPr>
            <w:r w:rsidRPr="009F6D30">
              <w:rPr>
                <w:rFonts w:ascii="Twinkl" w:hAnsi="Twinkl"/>
                <w:sz w:val="20"/>
                <w:szCs w:val="20"/>
              </w:rPr>
              <w:t>Add and subtracting up to 5.</w:t>
            </w:r>
          </w:p>
          <w:p w:rsidRPr="009F6D30" w:rsidR="00673377" w:rsidP="00673377" w:rsidRDefault="00673377" w14:paraId="13012E64" wp14:textId="77777777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  <w:sz w:val="20"/>
                <w:szCs w:val="20"/>
              </w:rPr>
            </w:pPr>
            <w:r w:rsidRPr="009F6D30">
              <w:rPr>
                <w:rFonts w:ascii="Twinkl" w:hAnsi="Twinkl"/>
                <w:sz w:val="20"/>
                <w:szCs w:val="20"/>
              </w:rPr>
              <w:t>Recall the number bonds for the numbers 1 to 5.</w:t>
            </w:r>
          </w:p>
          <w:p w:rsidRPr="009F6D30" w:rsidR="00673377" w:rsidP="00673377" w:rsidRDefault="00673377" w14:paraId="7A1151F8" wp14:textId="77777777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  <w:sz w:val="20"/>
                <w:szCs w:val="20"/>
              </w:rPr>
            </w:pPr>
            <w:r w:rsidRPr="18714F4D" w:rsidR="00673377">
              <w:rPr>
                <w:rFonts w:ascii="Twinkl" w:hAnsi="Twinkl"/>
                <w:sz w:val="20"/>
                <w:szCs w:val="20"/>
              </w:rPr>
              <w:t xml:space="preserve">Recognise, </w:t>
            </w:r>
            <w:r w:rsidRPr="18714F4D" w:rsidR="00673377">
              <w:rPr>
                <w:rFonts w:ascii="Twinkl" w:hAnsi="Twinkl"/>
                <w:sz w:val="20"/>
                <w:szCs w:val="20"/>
              </w:rPr>
              <w:t>write</w:t>
            </w:r>
            <w:r w:rsidRPr="18714F4D" w:rsidR="00673377">
              <w:rPr>
                <w:rFonts w:ascii="Twinkl" w:hAnsi="Twinkl"/>
                <w:sz w:val="20"/>
                <w:szCs w:val="20"/>
              </w:rPr>
              <w:t xml:space="preserve"> and order the numbers 1 to 5.</w:t>
            </w:r>
          </w:p>
          <w:p w:rsidRPr="008759B4" w:rsidR="00432A9C" w:rsidP="00673377" w:rsidRDefault="00673377" w14:paraId="379464D8" wp14:textId="77777777">
            <w:pPr>
              <w:pStyle w:val="ListParagraph"/>
              <w:numPr>
                <w:ilvl w:val="0"/>
                <w:numId w:val="15"/>
              </w:numPr>
              <w:rPr>
                <w:rFonts w:ascii="Twinkl" w:hAnsi="Twinkl"/>
                <w:sz w:val="20"/>
                <w:szCs w:val="20"/>
              </w:rPr>
            </w:pPr>
            <w:r w:rsidRPr="009F6D30">
              <w:rPr>
                <w:rFonts w:ascii="Twinkl" w:hAnsi="Twinkl"/>
                <w:sz w:val="20"/>
                <w:szCs w:val="20"/>
              </w:rPr>
              <w:t>We will also be looking at repeating patterns. We will learn how to co</w:t>
            </w:r>
            <w:r>
              <w:rPr>
                <w:rFonts w:ascii="Twinkl" w:hAnsi="Twinkl"/>
                <w:sz w:val="20"/>
                <w:szCs w:val="20"/>
              </w:rPr>
              <w:t>py and create our own patterns.</w:t>
            </w:r>
          </w:p>
        </w:tc>
        <w:tc>
          <w:tcPr>
            <w:tcW w:w="3544" w:type="dxa"/>
            <w:vMerge w:val="restart"/>
            <w:tcMar/>
          </w:tcPr>
          <w:p w:rsidR="00660526" w:rsidP="00660526" w:rsidRDefault="00660526" w14:paraId="72A3D3EC" wp14:textId="77777777">
            <w:pPr>
              <w:autoSpaceDE w:val="0"/>
              <w:autoSpaceDN w:val="0"/>
              <w:adjustRightInd w:val="0"/>
              <w:jc w:val="center"/>
              <w:rPr>
                <w:rFonts w:ascii="Twinkl" w:hAnsi="Twinkl" w:cs="Arial"/>
                <w:sz w:val="20"/>
                <w:szCs w:val="20"/>
              </w:rPr>
            </w:pPr>
            <w:r w:rsidR="00660526">
              <w:drawing>
                <wp:inline xmlns:wp14="http://schemas.microsoft.com/office/word/2010/wordprocessingDrawing" wp14:editId="468B6945" wp14:anchorId="6950119A">
                  <wp:extent cx="1333500" cy="429607"/>
                  <wp:effectExtent l="0" t="0" r="0" b="8890"/>
                  <wp:docPr id="12" name="Picture 12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Picture 12"/>
                          <pic:cNvPicPr/>
                        </pic:nvPicPr>
                        <pic:blipFill>
                          <a:blip r:embed="Ref14963d451942a7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0" flipH="0" flipV="0">
                            <a:off x="0" y="0"/>
                            <a:ext cx="1333500" cy="4296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673377" w:rsidP="00F85221" w:rsidRDefault="00673377" w14:paraId="34B85BEF" wp14:textId="77777777">
            <w:pPr>
              <w:autoSpaceDE w:val="0"/>
              <w:autoSpaceDN w:val="0"/>
              <w:adjustRightInd w:val="0"/>
              <w:jc w:val="center"/>
              <w:rPr>
                <w:rFonts w:ascii="Twinkl" w:hAnsi="Twinkl" w:cs="Arial"/>
                <w:color w:val="000000"/>
                <w:sz w:val="20"/>
                <w:szCs w:val="20"/>
              </w:rPr>
            </w:pPr>
            <w:r w:rsidRPr="18714F4D" w:rsidR="00673377">
              <w:rPr>
                <w:rFonts w:ascii="Twinkl" w:hAnsi="Twinkl" w:cs="Arial"/>
                <w:sz w:val="20"/>
                <w:szCs w:val="20"/>
              </w:rPr>
              <w:t xml:space="preserve">In Phonics we </w:t>
            </w:r>
            <w:r w:rsidRPr="18714F4D" w:rsidR="00673377">
              <w:rPr>
                <w:rFonts w:ascii="Twinkl" w:hAnsi="Twinkl" w:cs="Arial"/>
                <w:color w:val="000000" w:themeColor="text1" w:themeTint="FF" w:themeShade="FF"/>
                <w:sz w:val="20"/>
                <w:szCs w:val="20"/>
              </w:rPr>
              <w:t xml:space="preserve">are learning how to sort objects and words by </w:t>
            </w:r>
            <w:r w:rsidRPr="18714F4D" w:rsidR="00673377">
              <w:rPr>
                <w:rFonts w:ascii="Twinkl" w:hAnsi="Twinkl" w:cs="Arial"/>
                <w:color w:val="000000" w:themeColor="text1" w:themeTint="FF" w:themeShade="FF"/>
                <w:sz w:val="20"/>
                <w:szCs w:val="20"/>
              </w:rPr>
              <w:t>initial</w:t>
            </w:r>
            <w:r w:rsidRPr="18714F4D" w:rsidR="00673377">
              <w:rPr>
                <w:rFonts w:ascii="Twinkl" w:hAnsi="Twinkl" w:cs="Arial"/>
                <w:color w:val="000000" w:themeColor="text1" w:themeTint="FF" w:themeShade="FF"/>
                <w:sz w:val="20"/>
                <w:szCs w:val="20"/>
              </w:rPr>
              <w:t xml:space="preserve"> sounds and how to orally blend and segment. For example, if we spell the word c-a-t (using letter sounds, not letter names) the children need to be able to tell us what we have spelt ‘cat</w:t>
            </w:r>
            <w:r w:rsidRPr="18714F4D" w:rsidR="00673377">
              <w:rPr>
                <w:rFonts w:ascii="Twinkl" w:hAnsi="Twinkl" w:cs="Arial"/>
                <w:color w:val="000000" w:themeColor="text1" w:themeTint="FF" w:themeShade="FF"/>
                <w:sz w:val="20"/>
                <w:szCs w:val="20"/>
              </w:rPr>
              <w:t>’.</w:t>
            </w:r>
          </w:p>
          <w:p w:rsidR="00673377" w:rsidP="00673377" w:rsidRDefault="00673377" w14:paraId="0D0B940D" wp14:textId="77777777">
            <w:pPr>
              <w:autoSpaceDE w:val="0"/>
              <w:autoSpaceDN w:val="0"/>
              <w:adjustRightInd w:val="0"/>
              <w:rPr>
                <w:rFonts w:ascii="Twinkl" w:hAnsi="Twinkl" w:cs="Arial"/>
                <w:color w:val="000000"/>
                <w:sz w:val="20"/>
                <w:szCs w:val="20"/>
              </w:rPr>
            </w:pPr>
          </w:p>
          <w:p w:rsidR="00673377" w:rsidP="00F85221" w:rsidRDefault="00673377" w14:paraId="6754462A" wp14:textId="77777777">
            <w:pPr>
              <w:autoSpaceDE w:val="0"/>
              <w:autoSpaceDN w:val="0"/>
              <w:adjustRightInd w:val="0"/>
              <w:jc w:val="center"/>
              <w:rPr>
                <w:rFonts w:ascii="Twinkl" w:hAnsi="Twinkl" w:cs="Arial"/>
                <w:color w:val="000000"/>
                <w:sz w:val="20"/>
                <w:szCs w:val="23"/>
              </w:rPr>
            </w:pPr>
            <w:r>
              <w:rPr>
                <w:rFonts w:ascii="Twinkl" w:hAnsi="Twinkl" w:cs="Arial"/>
                <w:color w:val="000000"/>
                <w:sz w:val="20"/>
                <w:szCs w:val="23"/>
              </w:rPr>
              <w:t>We will also ask children to orally spell a given word to us (only words with two or three sounds).</w:t>
            </w:r>
          </w:p>
          <w:p w:rsidR="00673377" w:rsidP="00673377" w:rsidRDefault="00673377" w14:paraId="0E27B00A" wp14:textId="77777777">
            <w:pPr>
              <w:autoSpaceDE w:val="0"/>
              <w:autoSpaceDN w:val="0"/>
              <w:adjustRightInd w:val="0"/>
              <w:rPr>
                <w:rFonts w:ascii="Twinkl" w:hAnsi="Twinkl" w:cs="Arial"/>
                <w:color w:val="000000"/>
                <w:sz w:val="20"/>
                <w:szCs w:val="20"/>
              </w:rPr>
            </w:pPr>
          </w:p>
          <w:p w:rsidR="00673377" w:rsidP="00F85221" w:rsidRDefault="00673377" w14:paraId="42B42779" wp14:textId="77777777">
            <w:pPr>
              <w:autoSpaceDE w:val="0"/>
              <w:autoSpaceDN w:val="0"/>
              <w:adjustRightInd w:val="0"/>
              <w:jc w:val="center"/>
              <w:rPr>
                <w:rFonts w:ascii="Twinkl" w:hAnsi="Twinkl" w:cs="Arial"/>
                <w:color w:val="000000"/>
                <w:sz w:val="20"/>
                <w:szCs w:val="23"/>
              </w:rPr>
            </w:pPr>
            <w:r>
              <w:rPr>
                <w:rFonts w:ascii="Twinkl" w:hAnsi="Twinkl" w:cs="Arial"/>
                <w:color w:val="000000"/>
                <w:sz w:val="20"/>
                <w:szCs w:val="23"/>
              </w:rPr>
              <w:t>Each week we learn 3-4 new sounds and we will send home these new letters as flashcards in your child’s book bag for your child to practise recognising them.</w:t>
            </w:r>
          </w:p>
          <w:p w:rsidR="00673377" w:rsidP="00673377" w:rsidRDefault="00673377" w14:paraId="60061E4C" wp14:textId="77777777">
            <w:pPr>
              <w:autoSpaceDE w:val="0"/>
              <w:autoSpaceDN w:val="0"/>
              <w:adjustRightInd w:val="0"/>
              <w:rPr>
                <w:rFonts w:ascii="Twinkl" w:hAnsi="Twinkl" w:cs="Arial"/>
                <w:color w:val="000000"/>
                <w:sz w:val="20"/>
                <w:szCs w:val="20"/>
              </w:rPr>
            </w:pPr>
          </w:p>
          <w:p w:rsidRPr="00CE5494" w:rsidR="00BE6C28" w:rsidP="00F85221" w:rsidRDefault="00673377" w14:paraId="1106E2C6" wp14:textId="77777777">
            <w:pPr>
              <w:autoSpaceDE w:val="0"/>
              <w:autoSpaceDN w:val="0"/>
              <w:adjustRightInd w:val="0"/>
              <w:jc w:val="center"/>
              <w:rPr>
                <w:rFonts w:ascii="Twinkl" w:hAnsi="Twinkl" w:cs="Arial"/>
                <w:color w:val="000000"/>
                <w:sz w:val="20"/>
                <w:szCs w:val="23"/>
              </w:rPr>
            </w:pPr>
            <w:r>
              <w:rPr>
                <w:rFonts w:ascii="Twinkl" w:hAnsi="Twinkl" w:cs="Arial"/>
                <w:color w:val="000000"/>
                <w:sz w:val="20"/>
                <w:szCs w:val="23"/>
              </w:rPr>
              <w:t>By the end of Autumn 2, we are aiming for your child to be able to read phase 2 books, fluently. Therefore, it is important that they are secure with the sounds we learn each week, so that they can use these to read 2 and 3 letter words.</w:t>
            </w:r>
          </w:p>
        </w:tc>
      </w:tr>
      <w:tr xmlns:wp14="http://schemas.microsoft.com/office/word/2010/wordml" w:rsidRPr="00CE5494" w:rsidR="00432A9C" w:rsidTr="18714F4D" w14:paraId="1F0B6787" wp14:textId="77777777">
        <w:trPr>
          <w:trHeight w:val="2770"/>
        </w:trPr>
        <w:tc>
          <w:tcPr>
            <w:tcW w:w="3514" w:type="dxa"/>
            <w:vMerge/>
            <w:tcMar/>
          </w:tcPr>
          <w:p w:rsidRPr="00CE5494" w:rsidR="00432A9C" w:rsidP="00432A9C" w:rsidRDefault="00432A9C" w14:paraId="44EAFD9C" wp14:textId="77777777">
            <w:pPr>
              <w:jc w:val="center"/>
              <w:rPr>
                <w:rFonts w:ascii="Twinkl" w:hAnsi="Twinkl"/>
                <w:b/>
                <w:sz w:val="28"/>
                <w:szCs w:val="20"/>
              </w:rPr>
            </w:pPr>
          </w:p>
        </w:tc>
        <w:tc>
          <w:tcPr>
            <w:tcW w:w="3486" w:type="dxa"/>
            <w:tcBorders>
              <w:top w:val="single" w:color="auto" w:sz="4" w:space="0"/>
            </w:tcBorders>
            <w:tcMar/>
          </w:tcPr>
          <w:p w:rsidRPr="000C3B63" w:rsidR="00432A9C" w:rsidP="18714F4D" w:rsidRDefault="000C3B63" w14:paraId="75C06074" wp14:textId="77777777">
            <w:pPr>
              <w:pStyle w:val="Normal"/>
              <w:jc w:val="center"/>
              <w:rPr>
                <w:rFonts w:ascii="Twinkl" w:hAnsi="Twinkl"/>
                <w:b w:val="1"/>
                <w:bCs w:val="1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69504" behindDoc="1" locked="0" layoutInCell="1" allowOverlap="1" wp14:anchorId="4CC129CA" wp14:editId="296CF995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62865</wp:posOffset>
                  </wp:positionV>
                  <wp:extent cx="2161540" cy="1532890"/>
                  <wp:effectExtent l="19050" t="0" r="0" b="429260"/>
                  <wp:wrapNone/>
                  <wp:docPr id="13" name="Picture 13" titl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lum bright="70000" contrast="-70000"/>
                            <a:extLst xmlns:a="http://schemas.openxmlformats.org/drawingml/2006/main"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0" t="0" r="0" b="0"/>
                          <a:stretch>
                            <a:fillRect/>
                          </a:stretch>
                        </pic:blipFill>
                        <pic:spPr xmlns:pic="http://schemas.openxmlformats.org/drawingml/2006/picture">
                          <a:xfrm xmlns:a="http://schemas.openxmlformats.org/drawingml/2006/main" rot="0" flipH="0" flipV="0">
                            <a:off x="0" y="0"/>
                            <a:ext cx="2161540" cy="1532890"/>
                          </a:xfrm>
                          <a:prstGeom xmlns:a="http://schemas.openxmlformats.org/drawingml/2006/main" prst="roundRect">
                            <a:avLst>
                              <a:gd name="adj" fmla="val 8594"/>
                            </a:avLst>
                          </a:prstGeom>
                          <a:solidFill xmlns:a="http://schemas.openxmlformats.org/drawingml/2006/main">
                            <a:srgbClr val="FFFFFF">
                              <a:shade val="85000"/>
                            </a:srgbClr>
                          </a:solidFill>
                          <a:ln xmlns:a="http://schemas.openxmlformats.org/drawingml/2006/main">
                            <a:noFill/>
                          </a:ln>
                          <a:effectLst xmlns:a="http://schemas.openxmlformats.org/drawingml/2006/main">
                            <a:reflection blurRad="12700" stA="38000" endPos="28000" dist="5000" dir="5400000" sy="-100000" algn="bl" rotWithShape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18714F4D" w:rsidR="00432A9C">
              <w:rPr>
                <w:rFonts w:ascii="Twinkl" w:hAnsi="Twinkl"/>
                <w:b w:val="1"/>
                <w:bCs w:val="1"/>
                <w:sz w:val="20"/>
                <w:szCs w:val="20"/>
              </w:rPr>
              <w:t>Art</w:t>
            </w:r>
          </w:p>
          <w:p w:rsidRPr="00D57BD0" w:rsidR="00784115" w:rsidP="00784115" w:rsidRDefault="00432A9C" w14:paraId="4E3A261F" wp14:textId="77777777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D57BD0">
              <w:rPr>
                <w:rFonts w:ascii="Twinkl" w:hAnsi="Twinkl"/>
                <w:sz w:val="20"/>
                <w:szCs w:val="20"/>
              </w:rPr>
              <w:t xml:space="preserve">We like to create Art based on the books </w:t>
            </w:r>
            <w:r w:rsidRPr="00D57BD0" w:rsidR="00784115">
              <w:rPr>
                <w:rFonts w:ascii="Twinkl" w:hAnsi="Twinkl"/>
                <w:sz w:val="20"/>
                <w:szCs w:val="20"/>
              </w:rPr>
              <w:t xml:space="preserve">that </w:t>
            </w:r>
            <w:r w:rsidRPr="00D57BD0">
              <w:rPr>
                <w:rFonts w:ascii="Twinkl" w:hAnsi="Twinkl"/>
                <w:sz w:val="20"/>
                <w:szCs w:val="20"/>
              </w:rPr>
              <w:t xml:space="preserve">we are reading. </w:t>
            </w:r>
          </w:p>
          <w:p w:rsidRPr="00D57BD0" w:rsidR="00784115" w:rsidP="00784115" w:rsidRDefault="00784115" w14:paraId="4B94D5A5" wp14:textId="77777777">
            <w:pPr>
              <w:jc w:val="center"/>
              <w:rPr>
                <w:rFonts w:ascii="Twinkl" w:hAnsi="Twinkl"/>
                <w:sz w:val="20"/>
                <w:szCs w:val="20"/>
              </w:rPr>
            </w:pPr>
          </w:p>
          <w:p w:rsidRPr="00CE5494" w:rsidR="00432A9C" w:rsidP="18714F4D" w:rsidRDefault="009F6D30" w14:paraId="2B637592" wp14:textId="77777777">
            <w:pPr>
              <w:jc w:val="center"/>
              <w:rPr>
                <w:rFonts w:ascii="Twinkl" w:hAnsi="Twinkl"/>
                <w:b w:val="1"/>
                <w:bCs w:val="1"/>
                <w:sz w:val="20"/>
                <w:szCs w:val="20"/>
              </w:rPr>
            </w:pPr>
            <w:r w:rsidRPr="18714F4D" w:rsidR="009F6D30">
              <w:rPr>
                <w:rFonts w:ascii="Twinkl" w:hAnsi="Twinkl"/>
                <w:sz w:val="20"/>
                <w:szCs w:val="20"/>
              </w:rPr>
              <w:t xml:space="preserve">Each week your child will create a piece of </w:t>
            </w:r>
            <w:r w:rsidRPr="18714F4D" w:rsidR="009F6D30">
              <w:rPr>
                <w:rFonts w:ascii="Twinkl" w:hAnsi="Twinkl"/>
                <w:sz w:val="20"/>
                <w:szCs w:val="20"/>
              </w:rPr>
              <w:t>art work</w:t>
            </w:r>
            <w:r w:rsidRPr="18714F4D" w:rsidR="009F6D30">
              <w:rPr>
                <w:rFonts w:ascii="Twinkl" w:hAnsi="Twinkl"/>
                <w:sz w:val="20"/>
                <w:szCs w:val="20"/>
              </w:rPr>
              <w:t>, based on ‘</w:t>
            </w:r>
            <w:r w:rsidRPr="18714F4D" w:rsidR="00045581">
              <w:rPr>
                <w:rFonts w:ascii="Twinkl" w:hAnsi="Twinkl"/>
                <w:sz w:val="20"/>
                <w:szCs w:val="20"/>
              </w:rPr>
              <w:t>People Who Help Us.’</w:t>
            </w:r>
          </w:p>
        </w:tc>
        <w:tc>
          <w:tcPr>
            <w:tcW w:w="3544" w:type="dxa"/>
            <w:vMerge/>
            <w:tcMar/>
          </w:tcPr>
          <w:p w:rsidR="00432A9C" w:rsidP="00432A9C" w:rsidRDefault="00432A9C" w14:paraId="3DEEC669" wp14:textId="77777777">
            <w:pPr>
              <w:jc w:val="center"/>
              <w:rPr>
                <w:rFonts w:ascii="Twinkl" w:hAnsi="Twinkl"/>
                <w:b/>
                <w:sz w:val="28"/>
                <w:szCs w:val="20"/>
              </w:rPr>
            </w:pPr>
          </w:p>
        </w:tc>
      </w:tr>
      <w:tr xmlns:wp14="http://schemas.microsoft.com/office/word/2010/wordml" w:rsidRPr="00CE5494" w:rsidR="005F30C3" w:rsidTr="18714F4D" w14:paraId="7CC8AFD9" wp14:textId="77777777">
        <w:trPr>
          <w:trHeight w:val="5025"/>
        </w:trPr>
        <w:tc>
          <w:tcPr>
            <w:tcW w:w="3514" w:type="dxa"/>
            <w:tcMar/>
          </w:tcPr>
          <w:p w:rsidR="00673377" w:rsidP="18714F4D" w:rsidRDefault="00673377" w14:paraId="3656B9AB" wp14:textId="07DE2396">
            <w:pPr>
              <w:jc w:val="center"/>
              <w:rPr>
                <w:rFonts w:ascii="Twinkl" w:hAnsi="Twinkl"/>
                <w:b w:val="1"/>
                <w:bCs w:val="1"/>
                <w:sz w:val="20"/>
                <w:szCs w:val="20"/>
              </w:rPr>
            </w:pPr>
            <w:r w:rsidRPr="18714F4D" w:rsidR="002D19F9">
              <w:rPr>
                <w:rFonts w:ascii="Twinkl" w:hAnsi="Twinkl"/>
                <w:b w:val="1"/>
                <w:bCs w:val="1"/>
                <w:sz w:val="20"/>
                <w:szCs w:val="20"/>
              </w:rPr>
              <w:t xml:space="preserve">Handwriting &amp; Letter Formation </w:t>
            </w:r>
          </w:p>
          <w:p w:rsidR="00673377" w:rsidP="00673377" w:rsidRDefault="00673377" w14:paraId="4D25C872" wp14:textId="77777777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18714F4D" w:rsidR="00673377">
              <w:rPr>
                <w:rFonts w:ascii="Twinkl" w:hAnsi="Twinkl"/>
                <w:sz w:val="20"/>
                <w:szCs w:val="20"/>
              </w:rPr>
              <w:t>Han</w:t>
            </w:r>
            <w:r w:rsidRPr="18714F4D" w:rsidR="00673377">
              <w:rPr>
                <w:rFonts w:ascii="Twinkl" w:hAnsi="Twinkl"/>
                <w:sz w:val="20"/>
                <w:szCs w:val="20"/>
              </w:rPr>
              <w:t xml:space="preserve">dwriting is </w:t>
            </w:r>
            <w:r w:rsidRPr="18714F4D" w:rsidR="00673377">
              <w:rPr>
                <w:rFonts w:ascii="Twinkl" w:hAnsi="Twinkl"/>
                <w:sz w:val="20"/>
                <w:szCs w:val="20"/>
              </w:rPr>
              <w:t>very important</w:t>
            </w:r>
            <w:r w:rsidRPr="18714F4D" w:rsidR="00673377">
              <w:rPr>
                <w:rFonts w:ascii="Twinkl" w:hAnsi="Twinkl"/>
                <w:sz w:val="20"/>
                <w:szCs w:val="20"/>
              </w:rPr>
              <w:t xml:space="preserve"> for Reception children because they need to strengthen and build control of their fingers and hands</w:t>
            </w:r>
            <w:r w:rsidRPr="18714F4D" w:rsidR="00673377">
              <w:rPr>
                <w:rFonts w:ascii="Twinkl" w:hAnsi="Twinkl"/>
                <w:sz w:val="20"/>
                <w:szCs w:val="20"/>
              </w:rPr>
              <w:t xml:space="preserve">.  </w:t>
            </w:r>
          </w:p>
          <w:p w:rsidR="00673377" w:rsidP="00673377" w:rsidRDefault="00673377" w14:paraId="45FB0818" wp14:textId="77777777">
            <w:pPr>
              <w:jc w:val="center"/>
              <w:rPr>
                <w:rFonts w:ascii="Twinkl" w:hAnsi="Twinkl"/>
                <w:sz w:val="20"/>
                <w:szCs w:val="20"/>
              </w:rPr>
            </w:pPr>
          </w:p>
          <w:p w:rsidR="00673377" w:rsidP="00673377" w:rsidRDefault="00673377" w14:paraId="00AA5136" wp14:textId="77777777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18714F4D" w:rsidR="00673377">
              <w:rPr>
                <w:rFonts w:ascii="Twinkl" w:hAnsi="Twinkl"/>
                <w:sz w:val="20"/>
                <w:szCs w:val="20"/>
              </w:rPr>
              <w:t>In order to</w:t>
            </w:r>
            <w:r w:rsidRPr="18714F4D" w:rsidR="00673377">
              <w:rPr>
                <w:rFonts w:ascii="Twinkl" w:hAnsi="Twinkl"/>
                <w:sz w:val="20"/>
                <w:szCs w:val="20"/>
              </w:rPr>
              <w:t xml:space="preserve"> support this, we do ‘Dough Disco’ each day to strengthen our finger muscles! </w:t>
            </w:r>
          </w:p>
          <w:p w:rsidR="00673377" w:rsidP="00673377" w:rsidRDefault="00673377" w14:paraId="23A042AB" wp14:textId="77777777">
            <w:pPr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83840" behindDoc="0" locked="0" layoutInCell="1" allowOverlap="1" wp14:anchorId="722BEAA5" wp14:editId="19D5A2D2">
                  <wp:simplePos x="0" y="0"/>
                  <wp:positionH relativeFrom="margin">
                    <wp:posOffset>695298</wp:posOffset>
                  </wp:positionH>
                  <wp:positionV relativeFrom="paragraph">
                    <wp:posOffset>15019</wp:posOffset>
                  </wp:positionV>
                  <wp:extent cx="723568" cy="425877"/>
                  <wp:effectExtent l="0" t="0" r="635" b="0"/>
                  <wp:wrapNone/>
                  <wp:docPr id="4" name="Picture 4" descr="International Dough Disco Day! – Class 2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nternational Dough Disco Day! – Class 2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568" cy="425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73377" w:rsidP="00673377" w:rsidRDefault="00673377" w14:paraId="049F31CB" wp14:textId="77777777">
            <w:pPr>
              <w:jc w:val="center"/>
              <w:rPr>
                <w:rFonts w:ascii="Twinkl" w:hAnsi="Twinkl"/>
                <w:sz w:val="20"/>
                <w:szCs w:val="20"/>
              </w:rPr>
            </w:pPr>
          </w:p>
          <w:p w:rsidR="00673377" w:rsidP="00673377" w:rsidRDefault="00673377" w14:paraId="53128261" wp14:textId="77777777">
            <w:pPr>
              <w:rPr>
                <w:rFonts w:ascii="Twinkl" w:hAnsi="Twinkl"/>
                <w:sz w:val="20"/>
                <w:szCs w:val="20"/>
              </w:rPr>
            </w:pPr>
          </w:p>
          <w:p w:rsidR="00673377" w:rsidP="00673377" w:rsidRDefault="00673377" w14:paraId="6B7C9A3B" wp14:textId="77777777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00DB4414">
              <w:rPr>
                <w:rFonts w:ascii="Twinkl" w:hAnsi="Twinkl"/>
                <w:sz w:val="20"/>
                <w:szCs w:val="20"/>
              </w:rPr>
              <w:t xml:space="preserve">Please encourage your child to hold their pencil correctly at home when practising </w:t>
            </w:r>
            <w:r>
              <w:rPr>
                <w:rFonts w:ascii="Twinkl" w:hAnsi="Twinkl"/>
                <w:sz w:val="20"/>
                <w:szCs w:val="20"/>
              </w:rPr>
              <w:t xml:space="preserve">their writing </w:t>
            </w:r>
          </w:p>
          <w:p w:rsidR="00673377" w:rsidP="18714F4D" w:rsidRDefault="00673377" w14:paraId="21430F5D" wp14:textId="77777777">
            <w:pPr>
              <w:jc w:val="center"/>
              <w:rPr>
                <w:rFonts w:ascii="Twinkl" w:hAnsi="Twinkl"/>
                <w:b w:val="1"/>
                <w:bCs w:val="1"/>
                <w:sz w:val="20"/>
                <w:szCs w:val="20"/>
                <w:highlight w:val="yellow"/>
                <w:u w:val="single"/>
              </w:rPr>
            </w:pPr>
            <w:r w:rsidRPr="18714F4D" w:rsidR="00673377">
              <w:rPr>
                <w:rFonts w:ascii="Twinkl" w:hAnsi="Twinkl"/>
                <w:sz w:val="20"/>
                <w:szCs w:val="20"/>
              </w:rPr>
              <w:t xml:space="preserve">(Nip, </w:t>
            </w:r>
            <w:r w:rsidRPr="18714F4D" w:rsidR="00673377">
              <w:rPr>
                <w:rFonts w:ascii="Twinkl" w:hAnsi="Twinkl"/>
                <w:sz w:val="20"/>
                <w:szCs w:val="20"/>
              </w:rPr>
              <w:t>flip</w:t>
            </w:r>
            <w:r w:rsidRPr="18714F4D" w:rsidR="00673377">
              <w:rPr>
                <w:rFonts w:ascii="Twinkl" w:hAnsi="Twinkl"/>
                <w:sz w:val="20"/>
                <w:szCs w:val="20"/>
              </w:rPr>
              <w:t xml:space="preserve"> and grip).</w:t>
            </w:r>
          </w:p>
          <w:p w:rsidR="00673377" w:rsidP="18714F4D" w:rsidRDefault="00673377" w14:paraId="62486C05" wp14:textId="77777777">
            <w:pPr>
              <w:jc w:val="center"/>
              <w:rPr>
                <w:rFonts w:ascii="Twinkl" w:hAnsi="Twinkl"/>
                <w:b w:val="1"/>
                <w:bCs w:val="1"/>
                <w:sz w:val="20"/>
                <w:szCs w:val="20"/>
                <w:highlight w:val="yellow"/>
                <w:u w:val="single"/>
              </w:rPr>
            </w:pPr>
          </w:p>
          <w:p w:rsidRPr="00495AF3" w:rsidR="00045581" w:rsidP="18714F4D" w:rsidRDefault="00045581" w14:paraId="508EB5B4" wp14:textId="685261FA">
            <w:pPr>
              <w:jc w:val="center"/>
              <w:rPr>
                <w:rFonts w:ascii="Twinkl" w:hAnsi="Twinkl"/>
                <w:b w:val="1"/>
                <w:bCs w:val="1"/>
                <w:sz w:val="20"/>
                <w:szCs w:val="20"/>
              </w:rPr>
            </w:pPr>
            <w:r w:rsidRPr="18714F4D" w:rsidR="00045581">
              <w:rPr>
                <w:rFonts w:ascii="Twinkl" w:hAnsi="Twinkl"/>
                <w:b w:val="1"/>
                <w:bCs w:val="1"/>
                <w:sz w:val="20"/>
                <w:szCs w:val="20"/>
                <w:highlight w:val="yellow"/>
                <w:u w:val="single"/>
              </w:rPr>
              <w:t>Please practise this as often as possi</w:t>
            </w:r>
            <w:r w:rsidRPr="18714F4D" w:rsidR="579C1FD9">
              <w:rPr>
                <w:rFonts w:ascii="Twinkl" w:hAnsi="Twinkl"/>
                <w:b w:val="1"/>
                <w:bCs w:val="1"/>
                <w:sz w:val="20"/>
                <w:szCs w:val="20"/>
                <w:highlight w:val="yellow"/>
                <w:u w:val="single"/>
              </w:rPr>
              <w:t>b</w:t>
            </w:r>
            <w:r w:rsidRPr="18714F4D" w:rsidR="00045581">
              <w:rPr>
                <w:rFonts w:ascii="Twinkl" w:hAnsi="Twinkl"/>
                <w:b w:val="1"/>
                <w:bCs w:val="1"/>
                <w:sz w:val="20"/>
                <w:szCs w:val="20"/>
                <w:highlight w:val="yellow"/>
                <w:u w:val="single"/>
              </w:rPr>
              <w:t>le.</w:t>
            </w:r>
          </w:p>
        </w:tc>
        <w:tc>
          <w:tcPr>
            <w:tcW w:w="3486" w:type="dxa"/>
            <w:tcMar/>
          </w:tcPr>
          <w:p w:rsidR="005F30C3" w:rsidP="18714F4D" w:rsidRDefault="005F30C3" w14:paraId="4EA36025" wp14:textId="77777777">
            <w:pPr>
              <w:jc w:val="center"/>
              <w:rPr>
                <w:rFonts w:ascii="Twinkl" w:hAnsi="Twinkl"/>
                <w:b w:val="1"/>
                <w:bCs w:val="1"/>
                <w:sz w:val="20"/>
                <w:szCs w:val="20"/>
              </w:rPr>
            </w:pPr>
            <w:r w:rsidRPr="18714F4D" w:rsidR="005F30C3">
              <w:rPr>
                <w:rFonts w:ascii="Twinkl" w:hAnsi="Twinkl"/>
                <w:b w:val="1"/>
                <w:bCs w:val="1"/>
                <w:sz w:val="20"/>
                <w:szCs w:val="20"/>
              </w:rPr>
              <w:t>PE</w:t>
            </w:r>
          </w:p>
          <w:p w:rsidRPr="00CE5494" w:rsidR="00784115" w:rsidP="18714F4D" w:rsidRDefault="00784115" w14:paraId="4101652C" wp14:textId="77777777">
            <w:pPr>
              <w:jc w:val="center"/>
              <w:rPr>
                <w:rFonts w:ascii="Twinkl" w:hAnsi="Twinkl"/>
                <w:b w:val="1"/>
                <w:bCs w:val="1"/>
                <w:sz w:val="20"/>
                <w:szCs w:val="20"/>
              </w:rPr>
            </w:pPr>
          </w:p>
          <w:p w:rsidR="00684F59" w:rsidP="00432A9C" w:rsidRDefault="00673377" w14:paraId="606B5D2C" wp14:textId="180FD97E">
            <w:pPr>
              <w:jc w:val="center"/>
              <w:rPr>
                <w:rFonts w:ascii="Twinkl" w:hAnsi="Twinkl"/>
                <w:sz w:val="20"/>
                <w:szCs w:val="20"/>
              </w:rPr>
            </w:pPr>
            <w:r w:rsidRPr="18714F4D" w:rsidR="00673377">
              <w:rPr>
                <w:rFonts w:ascii="Twinkl" w:hAnsi="Twinkl"/>
                <w:sz w:val="20"/>
                <w:szCs w:val="20"/>
              </w:rPr>
              <w:t>Reception</w:t>
            </w:r>
            <w:r w:rsidRPr="18714F4D" w:rsidR="00B812E6">
              <w:rPr>
                <w:rFonts w:ascii="Twinkl" w:hAnsi="Twinkl"/>
                <w:sz w:val="20"/>
                <w:szCs w:val="20"/>
              </w:rPr>
              <w:t xml:space="preserve"> children will take part in ph</w:t>
            </w:r>
            <w:r w:rsidRPr="18714F4D" w:rsidR="00673377">
              <w:rPr>
                <w:rFonts w:ascii="Twinkl" w:hAnsi="Twinkl"/>
                <w:sz w:val="20"/>
                <w:szCs w:val="20"/>
              </w:rPr>
              <w:t>ysical activity with M</w:t>
            </w:r>
            <w:r w:rsidRPr="18714F4D" w:rsidR="754FF27A">
              <w:rPr>
                <w:rFonts w:ascii="Twinkl" w:hAnsi="Twinkl"/>
                <w:sz w:val="20"/>
                <w:szCs w:val="20"/>
              </w:rPr>
              <w:t>r Coleman.</w:t>
            </w:r>
          </w:p>
          <w:p w:rsidRPr="00784115" w:rsidR="00084193" w:rsidP="00432A9C" w:rsidRDefault="00084193" w14:paraId="4D17225D" wp14:textId="77777777">
            <w:pPr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rFonts w:ascii="Twinkl" w:hAnsi="Twinkl"/>
                <w:sz w:val="20"/>
                <w:szCs w:val="20"/>
              </w:rPr>
              <w:t>Please encourage your child to be independent when dressing.</w:t>
            </w:r>
          </w:p>
          <w:p w:rsidRPr="00784115" w:rsidR="00C10E99" w:rsidP="00432A9C" w:rsidRDefault="00C10E99" w14:paraId="4B99056E" wp14:textId="77777777">
            <w:pPr>
              <w:jc w:val="center"/>
              <w:rPr>
                <w:rFonts w:ascii="Twinkl" w:hAnsi="Twinkl"/>
                <w:sz w:val="20"/>
                <w:szCs w:val="20"/>
              </w:rPr>
            </w:pPr>
          </w:p>
          <w:p w:rsidRPr="00784115" w:rsidR="0059218F" w:rsidP="00432A9C" w:rsidRDefault="0059218F" w14:paraId="1299C43A" wp14:textId="77777777">
            <w:pPr>
              <w:jc w:val="center"/>
              <w:rPr>
                <w:rFonts w:ascii="Twinkl" w:hAnsi="Twinkl"/>
                <w:sz w:val="20"/>
                <w:szCs w:val="20"/>
              </w:rPr>
            </w:pPr>
          </w:p>
          <w:p w:rsidRPr="00784115" w:rsidR="0059218F" w:rsidP="18714F4D" w:rsidRDefault="00673377" w14:paraId="7DD811BD" wp14:textId="3CD5DD69">
            <w:pPr>
              <w:jc w:val="center"/>
              <w:rPr>
                <w:rFonts w:ascii="Twinkl" w:hAnsi="Twinkl"/>
                <w:b w:val="1"/>
                <w:bCs w:val="1"/>
                <w:sz w:val="20"/>
                <w:szCs w:val="20"/>
              </w:rPr>
            </w:pPr>
            <w:r w:rsidRPr="18714F4D" w:rsidR="00673377">
              <w:rPr>
                <w:rFonts w:ascii="Twinkl" w:hAnsi="Twinkl"/>
                <w:b w:val="1"/>
                <w:bCs w:val="1"/>
                <w:sz w:val="20"/>
                <w:szCs w:val="20"/>
              </w:rPr>
              <w:t>Reception have P.E on a Monday and</w:t>
            </w:r>
            <w:r w:rsidRPr="18714F4D" w:rsidR="0C6A0813">
              <w:rPr>
                <w:rFonts w:ascii="Twinkl" w:hAnsi="Twinkl"/>
                <w:b w:val="1"/>
                <w:bCs w:val="1"/>
                <w:sz w:val="20"/>
                <w:szCs w:val="20"/>
              </w:rPr>
              <w:t xml:space="preserve"> Friday</w:t>
            </w:r>
            <w:r w:rsidRPr="18714F4D" w:rsidR="00673377">
              <w:rPr>
                <w:rFonts w:ascii="Twinkl" w:hAnsi="Twinkl"/>
                <w:b w:val="1"/>
                <w:bCs w:val="1"/>
                <w:sz w:val="20"/>
                <w:szCs w:val="20"/>
              </w:rPr>
              <w:t>.</w:t>
            </w:r>
          </w:p>
          <w:p w:rsidRPr="00CE5494" w:rsidR="000C3B63" w:rsidP="18714F4D" w:rsidRDefault="00B812E6" w14:paraId="4FEA2B90" wp14:textId="77777777">
            <w:pPr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74624" behindDoc="1" locked="0" layoutInCell="1" allowOverlap="1" wp14:anchorId="2DB64750" wp14:editId="7777777">
                  <wp:simplePos x="0" y="0"/>
                  <wp:positionH relativeFrom="column">
                    <wp:posOffset>393700</wp:posOffset>
                  </wp:positionH>
                  <wp:positionV relativeFrom="paragraph">
                    <wp:posOffset>285115</wp:posOffset>
                  </wp:positionV>
                  <wp:extent cx="1348740" cy="953002"/>
                  <wp:effectExtent l="0" t="0" r="3810" b="0"/>
                  <wp:wrapNone/>
                  <wp:docPr id="2" name="Picture 2" descr="Hodge Clough Primary School - Things to Rememb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odge Clough Primary School - Things to Rememb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8740" cy="95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18714F4D" w:rsidR="000C3B63">
              <w:rPr>
                <w:noProof/>
                <w:sz w:val="20"/>
                <w:szCs w:val="20"/>
                <w:lang w:eastAsia="en-GB"/>
              </w:rPr>
              <w:t xml:space="preserve"> </w:t>
            </w:r>
          </w:p>
        </w:tc>
        <w:tc>
          <w:tcPr>
            <w:tcW w:w="3544" w:type="dxa"/>
            <w:tcMar/>
          </w:tcPr>
          <w:p w:rsidR="00461DA1" w:rsidP="18714F4D" w:rsidRDefault="009F6D30" w14:paraId="1897703E" wp14:textId="77777777">
            <w:pPr>
              <w:jc w:val="center"/>
              <w:rPr>
                <w:rFonts w:ascii="Twinkl" w:hAnsi="Twinkl"/>
                <w:b w:val="1"/>
                <w:bCs w:val="1"/>
                <w:sz w:val="20"/>
                <w:szCs w:val="20"/>
              </w:rPr>
            </w:pPr>
            <w:r w:rsidRPr="18714F4D" w:rsidR="009F6D30">
              <w:rPr>
                <w:rFonts w:ascii="Twinkl" w:hAnsi="Twinkl"/>
                <w:b w:val="1"/>
                <w:bCs w:val="1"/>
                <w:sz w:val="20"/>
                <w:szCs w:val="20"/>
              </w:rPr>
              <w:t>Understanding the World</w:t>
            </w:r>
          </w:p>
          <w:p w:rsidRPr="00CE5494" w:rsidR="00784115" w:rsidP="18714F4D" w:rsidRDefault="00784115" w14:paraId="4DDBEF00" wp14:textId="77777777">
            <w:pPr>
              <w:jc w:val="center"/>
              <w:rPr>
                <w:rFonts w:ascii="Twinkl" w:hAnsi="Twinkl"/>
                <w:b w:val="1"/>
                <w:bCs w:val="1"/>
                <w:sz w:val="20"/>
                <w:szCs w:val="20"/>
              </w:rPr>
            </w:pPr>
          </w:p>
          <w:p w:rsidR="00B719A1" w:rsidP="00B719A1" w:rsidRDefault="00B9401A" w14:paraId="7BC96D32" wp14:textId="77777777">
            <w:pPr>
              <w:spacing w:before="240"/>
              <w:jc w:val="center"/>
              <w:rPr>
                <w:rFonts w:ascii="Twinkl" w:hAnsi="Twinkl"/>
                <w:sz w:val="20"/>
                <w:szCs w:val="20"/>
              </w:rPr>
            </w:pPr>
            <w:r w:rsidRPr="00392471">
              <w:rPr>
                <w:rFonts w:ascii="Twinkl" w:hAnsi="Twinkl"/>
                <w:sz w:val="20"/>
                <w:szCs w:val="20"/>
              </w:rPr>
              <w:t xml:space="preserve">This term </w:t>
            </w:r>
            <w:r w:rsidRPr="00392471" w:rsidR="00392471">
              <w:rPr>
                <w:rFonts w:ascii="Twinkl" w:hAnsi="Twinkl"/>
                <w:sz w:val="20"/>
                <w:szCs w:val="20"/>
              </w:rPr>
              <w:t xml:space="preserve">we will be focusing </w:t>
            </w:r>
            <w:r w:rsidR="00495AF3">
              <w:rPr>
                <w:rFonts w:ascii="Twinkl" w:hAnsi="Twinkl"/>
                <w:sz w:val="20"/>
                <w:szCs w:val="20"/>
              </w:rPr>
              <w:t>different occupations</w:t>
            </w:r>
            <w:r w:rsidR="00CE006F">
              <w:rPr>
                <w:rFonts w:ascii="Twinkl" w:hAnsi="Twinkl"/>
                <w:sz w:val="20"/>
                <w:szCs w:val="20"/>
              </w:rPr>
              <w:t xml:space="preserve"> around the wo</w:t>
            </w:r>
            <w:r w:rsidR="00495AF3">
              <w:rPr>
                <w:rFonts w:ascii="Twinkl" w:hAnsi="Twinkl"/>
                <w:sz w:val="20"/>
                <w:szCs w:val="20"/>
              </w:rPr>
              <w:t>rld and how people help us.</w:t>
            </w:r>
            <w:r w:rsidR="00B719A1">
              <w:rPr>
                <w:rFonts w:ascii="Twinkl" w:hAnsi="Twinkl"/>
                <w:sz w:val="20"/>
                <w:szCs w:val="20"/>
              </w:rPr>
              <w:t xml:space="preserve"> The children will be encouraged to talk about their own families and their experiences in life so far.</w:t>
            </w:r>
          </w:p>
          <w:p w:rsidRPr="009F6D30" w:rsidR="00E34229" w:rsidP="18714F4D" w:rsidRDefault="00D57BD0" w14:paraId="4ADE884C" wp14:textId="77777777">
            <w:pPr>
              <w:jc w:val="center"/>
              <w:rPr>
                <w:rFonts w:ascii="Twinkl" w:hAnsi="Twinkl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xmlns:wp14="http://schemas.microsoft.com/office/word/2010/wordprocessingDrawing" distT="0" distB="0" distL="114300" distR="114300" simplePos="0" relativeHeight="251679744" behindDoc="1" locked="0" layoutInCell="1" allowOverlap="1" wp14:anchorId="33340596" wp14:editId="7777777">
                  <wp:simplePos x="0" y="0"/>
                  <wp:positionH relativeFrom="column">
                    <wp:posOffset>527604</wp:posOffset>
                  </wp:positionH>
                  <wp:positionV relativeFrom="paragraph">
                    <wp:posOffset>317500</wp:posOffset>
                  </wp:positionV>
                  <wp:extent cx="1196340" cy="846847"/>
                  <wp:effectExtent l="0" t="0" r="3810" b="0"/>
                  <wp:wrapTight wrapText="bothSides">
                    <wp:wrapPolygon edited="0">
                      <wp:start x="0" y="0"/>
                      <wp:lineTo x="0" y="20903"/>
                      <wp:lineTo x="21325" y="20903"/>
                      <wp:lineTo x="2132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6340" cy="8468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xmlns:wp14="http://schemas.microsoft.com/office/word/2010/wordml" w:rsidRPr="005F30C3" w:rsidR="005F30C3" w:rsidP="00437B62" w:rsidRDefault="005F30C3" w14:paraId="3461D779" wp14:textId="77777777">
      <w:pPr>
        <w:rPr>
          <w:rFonts w:ascii="Comic Sans MS" w:hAnsi="Comic Sans MS"/>
          <w:sz w:val="36"/>
        </w:rPr>
      </w:pPr>
      <w:bookmarkStart w:name="_GoBack" w:id="0"/>
      <w:bookmarkEnd w:id="0"/>
    </w:p>
    <w:sectPr w:rsidRPr="005F30C3" w:rsidR="005F30C3" w:rsidSect="00925CF3">
      <w:headerReference w:type="default" r:id="rId15"/>
      <w:pgSz w:w="11906" w:h="16838" w:orient="portrait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xmlns:wp14="http://schemas.microsoft.com/office/word/2010/wordml" w:rsidR="00DE22FD" w:rsidP="00325728" w:rsidRDefault="00DE22FD" w14:paraId="3CF2D8B6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DE22FD" w:rsidP="00325728" w:rsidRDefault="00DE22FD" w14:paraId="0FB78278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xmlns:wp14="http://schemas.microsoft.com/office/word/2010/wordml" w:rsidR="00DE22FD" w:rsidP="00325728" w:rsidRDefault="00DE22FD" w14:paraId="1FC39945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DE22FD" w:rsidP="00325728" w:rsidRDefault="00DE22FD" w14:paraId="0562CB0E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xmlns:wp14="http://schemas.microsoft.com/office/word/2010/wordml" w:rsidR="00DE22FD" w:rsidP="00B8065D" w:rsidRDefault="00DE22FD" w14:paraId="34CE0A41" wp14:textId="7777777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504FE"/>
    <w:multiLevelType w:val="hybridMultilevel"/>
    <w:tmpl w:val="6900B6AC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E91703A"/>
    <w:multiLevelType w:val="hybridMultilevel"/>
    <w:tmpl w:val="5B067B60"/>
    <w:lvl w:ilvl="0" w:tplc="08090003">
      <w:start w:val="1"/>
      <w:numFmt w:val="bullet"/>
      <w:lvlText w:val="o"/>
      <w:lvlJc w:val="left"/>
      <w:pPr>
        <w:ind w:left="360" w:hanging="360"/>
      </w:pPr>
      <w:rPr>
        <w:rFonts w:hint="default" w:ascii="Courier New" w:hAnsi="Courier New" w:cs="Courier New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34183682"/>
    <w:multiLevelType w:val="multilevel"/>
    <w:tmpl w:val="984E5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" w15:restartNumberingAfterBreak="0">
    <w:nsid w:val="41650620"/>
    <w:multiLevelType w:val="hybridMultilevel"/>
    <w:tmpl w:val="6EA66E36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43415893"/>
    <w:multiLevelType w:val="hybridMultilevel"/>
    <w:tmpl w:val="B23C39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482F68DA"/>
    <w:multiLevelType w:val="hybridMultilevel"/>
    <w:tmpl w:val="6E5E730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 w15:restartNumberingAfterBreak="0">
    <w:nsid w:val="4B721147"/>
    <w:multiLevelType w:val="hybridMultilevel"/>
    <w:tmpl w:val="37227B04"/>
    <w:lvl w:ilvl="0" w:tplc="B8A63E08">
      <w:numFmt w:val="bullet"/>
      <w:lvlText w:val="-"/>
      <w:lvlJc w:val="left"/>
      <w:pPr>
        <w:ind w:left="720" w:hanging="360"/>
      </w:pPr>
      <w:rPr>
        <w:rFonts w:hint="default" w:ascii="Twinkl" w:hAnsi="Twinkl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F4837D7"/>
    <w:multiLevelType w:val="multilevel"/>
    <w:tmpl w:val="F74CC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8" w15:restartNumberingAfterBreak="0">
    <w:nsid w:val="4F6B0916"/>
    <w:multiLevelType w:val="hybridMultilevel"/>
    <w:tmpl w:val="5F60795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5FBA3D00"/>
    <w:multiLevelType w:val="hybridMultilevel"/>
    <w:tmpl w:val="ADD8C9FA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0" w15:restartNumberingAfterBreak="0">
    <w:nsid w:val="605B43FC"/>
    <w:multiLevelType w:val="hybridMultilevel"/>
    <w:tmpl w:val="D3E23BDA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61C1708B"/>
    <w:multiLevelType w:val="hybridMultilevel"/>
    <w:tmpl w:val="FDAAE5DA"/>
    <w:lvl w:ilvl="0" w:tplc="FB3A6EC6">
      <w:numFmt w:val="bullet"/>
      <w:lvlText w:val="-"/>
      <w:lvlJc w:val="left"/>
      <w:pPr>
        <w:ind w:left="720" w:hanging="360"/>
      </w:pPr>
      <w:rPr>
        <w:rFonts w:hint="default" w:ascii="Comic Sans MS" w:hAnsi="Comic Sans MS" w:eastAsiaTheme="minorHAnsi" w:cstheme="minorBidi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B474C15"/>
    <w:multiLevelType w:val="hybridMultilevel"/>
    <w:tmpl w:val="FA482C1E"/>
    <w:lvl w:ilvl="0" w:tplc="0809000B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6F4E63CB"/>
    <w:multiLevelType w:val="hybridMultilevel"/>
    <w:tmpl w:val="62082F0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F8E6FA5"/>
    <w:multiLevelType w:val="hybridMultilevel"/>
    <w:tmpl w:val="C5D286E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7856496E"/>
    <w:multiLevelType w:val="multilevel"/>
    <w:tmpl w:val="915C0A6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hint="default" w:ascii="Courier New" w:hAnsi="Courier New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int="default" w:ascii="Courier New" w:hAnsi="Courier New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hint="default" w:ascii="Courier New" w:hAnsi="Courier New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hint="default" w:ascii="Courier New" w:hAnsi="Courier New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hint="default" w:ascii="Courier New" w:hAnsi="Courier New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hint="default" w:ascii="Courier New" w:hAnsi="Courier New"/>
        <w:sz w:val="20"/>
      </w:rPr>
    </w:lvl>
  </w:abstractNum>
  <w:abstractNum w:abstractNumId="16" w15:restartNumberingAfterBreak="0">
    <w:nsid w:val="7DEE607E"/>
    <w:multiLevelType w:val="hybridMultilevel"/>
    <w:tmpl w:val="A8EA9C42"/>
    <w:lvl w:ilvl="0" w:tplc="0809000B">
      <w:start w:val="1"/>
      <w:numFmt w:val="bullet"/>
      <w:lvlText w:val=""/>
      <w:lvlJc w:val="left"/>
      <w:pPr>
        <w:ind w:left="360" w:hanging="360"/>
      </w:pPr>
      <w:rPr>
        <w:rFonts w:hint="default" w:ascii="Wingdings" w:hAnsi="Wingdings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7EF003C8"/>
    <w:multiLevelType w:val="hybridMultilevel"/>
    <w:tmpl w:val="7CF8A0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3"/>
  </w:num>
  <w:num w:numId="3">
    <w:abstractNumId w:val="6"/>
  </w:num>
  <w:num w:numId="4">
    <w:abstractNumId w:val="4"/>
  </w:num>
  <w:num w:numId="5">
    <w:abstractNumId w:val="5"/>
  </w:num>
  <w:num w:numId="6">
    <w:abstractNumId w:val="9"/>
  </w:num>
  <w:num w:numId="7">
    <w:abstractNumId w:val="16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17"/>
  </w:num>
  <w:num w:numId="13">
    <w:abstractNumId w:val="12"/>
  </w:num>
  <w:num w:numId="14">
    <w:abstractNumId w:val="10"/>
  </w:num>
  <w:num w:numId="15">
    <w:abstractNumId w:val="14"/>
  </w:num>
  <w:num w:numId="16">
    <w:abstractNumId w:val="1"/>
  </w:num>
  <w:num w:numId="17">
    <w:abstractNumId w:val="15"/>
  </w:num>
  <w:num w:numId="18">
    <w:abstractNumId w:val="13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9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C3"/>
    <w:rsid w:val="00045581"/>
    <w:rsid w:val="00084193"/>
    <w:rsid w:val="000C3B63"/>
    <w:rsid w:val="000D30A4"/>
    <w:rsid w:val="00157A9C"/>
    <w:rsid w:val="001F529F"/>
    <w:rsid w:val="00206898"/>
    <w:rsid w:val="002D19F9"/>
    <w:rsid w:val="00300DB4"/>
    <w:rsid w:val="00325728"/>
    <w:rsid w:val="00392471"/>
    <w:rsid w:val="003929CC"/>
    <w:rsid w:val="003A1F7E"/>
    <w:rsid w:val="003C2032"/>
    <w:rsid w:val="00425B56"/>
    <w:rsid w:val="00432A9C"/>
    <w:rsid w:val="0043748A"/>
    <w:rsid w:val="00437B62"/>
    <w:rsid w:val="00461DA1"/>
    <w:rsid w:val="00495AF3"/>
    <w:rsid w:val="00507B74"/>
    <w:rsid w:val="00511A43"/>
    <w:rsid w:val="0054719A"/>
    <w:rsid w:val="0056686B"/>
    <w:rsid w:val="0059218F"/>
    <w:rsid w:val="005F30C3"/>
    <w:rsid w:val="005F351C"/>
    <w:rsid w:val="00660526"/>
    <w:rsid w:val="00673377"/>
    <w:rsid w:val="00684F59"/>
    <w:rsid w:val="006C1A3C"/>
    <w:rsid w:val="007260F8"/>
    <w:rsid w:val="00784115"/>
    <w:rsid w:val="0083160F"/>
    <w:rsid w:val="008759B4"/>
    <w:rsid w:val="008F7913"/>
    <w:rsid w:val="00925CF3"/>
    <w:rsid w:val="009A3022"/>
    <w:rsid w:val="009B49FF"/>
    <w:rsid w:val="009F6D30"/>
    <w:rsid w:val="00AA1A79"/>
    <w:rsid w:val="00B34DDC"/>
    <w:rsid w:val="00B620E3"/>
    <w:rsid w:val="00B63321"/>
    <w:rsid w:val="00B719A1"/>
    <w:rsid w:val="00B74B97"/>
    <w:rsid w:val="00B8065D"/>
    <w:rsid w:val="00B812E6"/>
    <w:rsid w:val="00B9401A"/>
    <w:rsid w:val="00BC50E1"/>
    <w:rsid w:val="00BE6C28"/>
    <w:rsid w:val="00C10E99"/>
    <w:rsid w:val="00CB68B1"/>
    <w:rsid w:val="00CE006F"/>
    <w:rsid w:val="00CE2BEF"/>
    <w:rsid w:val="00CE5494"/>
    <w:rsid w:val="00D24CAB"/>
    <w:rsid w:val="00D37991"/>
    <w:rsid w:val="00D42EE9"/>
    <w:rsid w:val="00D56E63"/>
    <w:rsid w:val="00D57BD0"/>
    <w:rsid w:val="00DB0EDF"/>
    <w:rsid w:val="00DB4414"/>
    <w:rsid w:val="00DE22FD"/>
    <w:rsid w:val="00E34229"/>
    <w:rsid w:val="00E73B68"/>
    <w:rsid w:val="00EA207C"/>
    <w:rsid w:val="00F11986"/>
    <w:rsid w:val="00F445CF"/>
    <w:rsid w:val="00F7191F"/>
    <w:rsid w:val="00F85221"/>
    <w:rsid w:val="01E8D9C5"/>
    <w:rsid w:val="02698A9C"/>
    <w:rsid w:val="0C6A0813"/>
    <w:rsid w:val="117AB09C"/>
    <w:rsid w:val="18714F4D"/>
    <w:rsid w:val="30C8A907"/>
    <w:rsid w:val="363C449F"/>
    <w:rsid w:val="4AEE7DFA"/>
    <w:rsid w:val="52E06782"/>
    <w:rsid w:val="579C1FD9"/>
    <w:rsid w:val="754FF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1630D"/>
  <w15:chartTrackingRefBased/>
  <w15:docId w15:val="{2A58C36C-8F46-43C4-9B3D-9E1D8CDA3180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30C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ListParagraph">
    <w:name w:val="List Paragraph"/>
    <w:basedOn w:val="Normal"/>
    <w:uiPriority w:val="34"/>
    <w:qFormat/>
    <w:rsid w:val="005F30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728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325728"/>
  </w:style>
  <w:style w:type="paragraph" w:styleId="Footer">
    <w:name w:val="footer"/>
    <w:basedOn w:val="Normal"/>
    <w:link w:val="FooterChar"/>
    <w:uiPriority w:val="99"/>
    <w:unhideWhenUsed/>
    <w:rsid w:val="00325728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325728"/>
  </w:style>
  <w:style w:type="paragraph" w:styleId="BalloonText">
    <w:name w:val="Balloon Text"/>
    <w:basedOn w:val="Normal"/>
    <w:link w:val="BalloonTextChar"/>
    <w:uiPriority w:val="99"/>
    <w:semiHidden/>
    <w:unhideWhenUsed/>
    <w:rsid w:val="00BE6C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BE6C28"/>
    <w:rPr>
      <w:rFonts w:ascii="Segoe UI" w:hAnsi="Segoe UI" w:cs="Segoe UI"/>
      <w:sz w:val="18"/>
      <w:szCs w:val="18"/>
    </w:rPr>
  </w:style>
  <w:style w:type="character" w:styleId="normaltextrun" w:customStyle="1">
    <w:name w:val="normaltextrun"/>
    <w:basedOn w:val="DefaultParagraphFont"/>
    <w:rsid w:val="00DE22FD"/>
  </w:style>
  <w:style w:type="paragraph" w:styleId="paragraph" w:customStyle="1">
    <w:name w:val="paragraph"/>
    <w:basedOn w:val="Normal"/>
    <w:rsid w:val="00F85221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eop" w:customStyle="1">
    <w:name w:val="eop"/>
    <w:basedOn w:val="DefaultParagraphFont"/>
    <w:rsid w:val="00F852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6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jpeg" Id="rId8" /><Relationship Type="http://schemas.openxmlformats.org/officeDocument/2006/relationships/image" Target="media/image6.jpeg" Id="rId13" /><Relationship Type="http://schemas.openxmlformats.org/officeDocument/2006/relationships/customXml" Target="../customXml/item2.xml" Id="rId18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image" Target="media/image5.jpeg" Id="rId12" /><Relationship Type="http://schemas.openxmlformats.org/officeDocument/2006/relationships/theme" Target="theme/theme1.xml" Id="rId17" /><Relationship Type="http://schemas.openxmlformats.org/officeDocument/2006/relationships/numbering" Target="numbering.xml" Id="rId2" /><Relationship Type="http://schemas.openxmlformats.org/officeDocument/2006/relationships/fontTable" Target="fontTable.xml" Id="rId16" /><Relationship Type="http://schemas.openxmlformats.org/officeDocument/2006/relationships/customXml" Target="../customXml/item4.xml" Id="rId20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image" Target="media/image4.png" Id="rId11" /><Relationship Type="http://schemas.openxmlformats.org/officeDocument/2006/relationships/webSettings" Target="webSettings.xml" Id="rId5" /><Relationship Type="http://schemas.openxmlformats.org/officeDocument/2006/relationships/header" Target="header1.xml" Id="rId15" /><Relationship Type="http://schemas.openxmlformats.org/officeDocument/2006/relationships/customXml" Target="../customXml/item3.xml" Id="rId19" /><Relationship Type="http://schemas.openxmlformats.org/officeDocument/2006/relationships/settings" Target="settings.xml" Id="rId4" /><Relationship Type="http://schemas.openxmlformats.org/officeDocument/2006/relationships/image" Target="media/image7.png" Id="rId14" /><Relationship Type="http://schemas.openxmlformats.org/officeDocument/2006/relationships/image" Target="/media/image5.png" Id="Rbc52194ef52f492c" /><Relationship Type="http://schemas.openxmlformats.org/officeDocument/2006/relationships/image" Target="/media/image6.png" Id="Ref14963d451942a7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90B29BC99D3C4CBF2C79F142DB166C" ma:contentTypeVersion="9" ma:contentTypeDescription="Create a new document." ma:contentTypeScope="" ma:versionID="42b42ffd0e16710612c9945dd1c91d0d">
  <xsd:schema xmlns:xsd="http://www.w3.org/2001/XMLSchema" xmlns:xs="http://www.w3.org/2001/XMLSchema" xmlns:p="http://schemas.microsoft.com/office/2006/metadata/properties" xmlns:ns2="2a296081-94e4-403f-b1af-1a51c5682296" xmlns:ns3="4c9e3273-785a-4d23-99ef-d38695ae07a5" targetNamespace="http://schemas.microsoft.com/office/2006/metadata/properties" ma:root="true" ma:fieldsID="406ead385d7697f30fc018f5100499c7" ns2:_="" ns3:_="">
    <xsd:import namespace="2a296081-94e4-403f-b1af-1a51c5682296"/>
    <xsd:import namespace="4c9e3273-785a-4d23-99ef-d38695ae07a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296081-94e4-403f-b1af-1a51c56822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9df8ef13-1be2-41ac-9ae1-2297a3c4459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9e3273-785a-4d23-99ef-d38695ae07a5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2bf2dc7d-e2d6-426d-80a8-994c9bf2a8f4}" ma:internalName="TaxCatchAll" ma:showField="CatchAllData" ma:web="4c9e3273-785a-4d23-99ef-d38695ae07a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c9e3273-785a-4d23-99ef-d38695ae07a5" xsi:nil="true"/>
    <lcf76f155ced4ddcb4097134ff3c332f xmlns="2a296081-94e4-403f-b1af-1a51c56822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029148D-EBCB-4F7E-8B28-EE045DF44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B88FF4-3A48-47AB-B46F-70B18CD80B01}"/>
</file>

<file path=customXml/itemProps3.xml><?xml version="1.0" encoding="utf-8"?>
<ds:datastoreItem xmlns:ds="http://schemas.openxmlformats.org/officeDocument/2006/customXml" ds:itemID="{E1FB1421-8D27-41CA-A5CB-9245C6CE3C72}"/>
</file>

<file path=customXml/itemProps4.xml><?xml version="1.0" encoding="utf-8"?>
<ds:datastoreItem xmlns:ds="http://schemas.openxmlformats.org/officeDocument/2006/customXml" ds:itemID="{FB5A04DB-28ED-40AD-8216-B8E798074D03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70272867</ap:Template>
  <ap:Application>Microsoft Word for the web</ap:Application>
  <ap:DocSecurity>0</ap:DocSecurity>
  <ap:ScaleCrop>false</ap:ScaleCrop>
  <ap:Company>Aston Community Education Trust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Emily.Rushforth</dc:creator>
  <cp:keywords/>
  <dc:description/>
  <cp:lastModifiedBy>Chloe.Gosling</cp:lastModifiedBy>
  <cp:revision>6</cp:revision>
  <cp:lastPrinted>2021-11-10T08:33:00Z</cp:lastPrinted>
  <dcterms:created xsi:type="dcterms:W3CDTF">2023-07-12T12:36:00Z</dcterms:created>
  <dcterms:modified xsi:type="dcterms:W3CDTF">2023-09-28T15:17:57Z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0x0101009290B29BC99D3C4CBF2C79F142DB166C</vt:lpwstr>
  </property>
  <property fmtid="{D5CDD505-2E9C-101B-9397-08002B2CF9AE}" pid="3" name="MediaServiceImageTags">
    <vt:lpwstr/>
  </property>
</Properties>
</file>